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B099" w14:textId="77777777" w:rsidR="00A06A5F" w:rsidRDefault="00A06A5F" w:rsidP="00A06A5F">
      <w:pPr>
        <w:pStyle w:val="Heading1"/>
        <w:tabs>
          <w:tab w:val="left" w:pos="461"/>
        </w:tabs>
        <w:ind w:left="0" w:firstLine="0"/>
        <w:rPr>
          <w:rFonts w:asciiTheme="minorHAnsi" w:hAnsiTheme="minorHAnsi" w:cstheme="minorHAnsi"/>
        </w:rPr>
      </w:pPr>
    </w:p>
    <w:p w14:paraId="28941110" w14:textId="77777777" w:rsidR="00A06A5F" w:rsidRPr="008C1082" w:rsidRDefault="00A06A5F" w:rsidP="00A06A5F">
      <w:pPr>
        <w:pStyle w:val="Heading1"/>
        <w:tabs>
          <w:tab w:val="left" w:pos="461"/>
        </w:tabs>
        <w:ind w:left="0" w:firstLine="0"/>
        <w:rPr>
          <w:rFonts w:asciiTheme="minorHAnsi" w:hAnsiTheme="minorHAnsi" w:cstheme="minorHAnsi"/>
        </w:rPr>
      </w:pPr>
    </w:p>
    <w:p w14:paraId="15F933F0" w14:textId="027CD39C" w:rsidR="00A06A5F" w:rsidRPr="008C1082" w:rsidRDefault="00A06A5F" w:rsidP="00A06A5F">
      <w:pPr>
        <w:rPr>
          <w:rFonts w:cstheme="minorHAnsi"/>
          <w:b/>
          <w:bCs/>
          <w:sz w:val="24"/>
          <w:szCs w:val="24"/>
        </w:rPr>
      </w:pPr>
      <w:r w:rsidRPr="008C1082">
        <w:rPr>
          <w:rFonts w:cstheme="minorHAnsi"/>
          <w:b/>
          <w:sz w:val="24"/>
          <w:szCs w:val="24"/>
        </w:rPr>
        <w:t>The Worcestershire Local</w:t>
      </w:r>
      <w:r w:rsidRPr="008C1082">
        <w:rPr>
          <w:rFonts w:cstheme="minorHAnsi"/>
          <w:b/>
          <w:spacing w:val="-6"/>
          <w:sz w:val="24"/>
          <w:szCs w:val="24"/>
        </w:rPr>
        <w:t xml:space="preserve"> </w:t>
      </w:r>
      <w:r w:rsidRPr="008C1082">
        <w:rPr>
          <w:rFonts w:cstheme="minorHAnsi"/>
          <w:b/>
          <w:sz w:val="24"/>
          <w:szCs w:val="24"/>
        </w:rPr>
        <w:t>Skills</w:t>
      </w:r>
      <w:r w:rsidRPr="008C1082">
        <w:rPr>
          <w:rFonts w:cstheme="minorHAnsi"/>
          <w:b/>
          <w:spacing w:val="-6"/>
          <w:sz w:val="24"/>
          <w:szCs w:val="24"/>
        </w:rPr>
        <w:t xml:space="preserve"> </w:t>
      </w:r>
      <w:r w:rsidRPr="008C1082">
        <w:rPr>
          <w:rFonts w:cstheme="minorHAnsi"/>
          <w:b/>
          <w:sz w:val="24"/>
          <w:szCs w:val="24"/>
        </w:rPr>
        <w:t>Improvement</w:t>
      </w:r>
      <w:r w:rsidRPr="008C1082">
        <w:rPr>
          <w:rFonts w:cstheme="minorHAnsi"/>
          <w:b/>
          <w:spacing w:val="-7"/>
          <w:sz w:val="24"/>
          <w:szCs w:val="24"/>
        </w:rPr>
        <w:t xml:space="preserve"> </w:t>
      </w:r>
      <w:r w:rsidRPr="008C1082">
        <w:rPr>
          <w:rFonts w:cstheme="minorHAnsi"/>
          <w:b/>
          <w:sz w:val="24"/>
          <w:szCs w:val="24"/>
        </w:rPr>
        <w:t>Plan</w:t>
      </w:r>
      <w:r w:rsidRPr="008C1082">
        <w:rPr>
          <w:rFonts w:cstheme="minorHAnsi"/>
          <w:b/>
          <w:spacing w:val="-6"/>
          <w:sz w:val="24"/>
          <w:szCs w:val="24"/>
        </w:rPr>
        <w:t xml:space="preserve"> </w:t>
      </w:r>
      <w:r w:rsidRPr="008C1082">
        <w:rPr>
          <w:rFonts w:cstheme="minorHAnsi"/>
          <w:b/>
          <w:sz w:val="24"/>
          <w:szCs w:val="24"/>
        </w:rPr>
        <w:t>(WLSIP)</w:t>
      </w:r>
      <w:r w:rsidRPr="008C1082">
        <w:rPr>
          <w:rFonts w:cstheme="minorHAnsi"/>
          <w:b/>
          <w:spacing w:val="-7"/>
          <w:sz w:val="24"/>
          <w:szCs w:val="24"/>
        </w:rPr>
        <w:t xml:space="preserve"> </w:t>
      </w:r>
      <w:r w:rsidRPr="008C1082">
        <w:rPr>
          <w:rFonts w:cstheme="minorHAnsi"/>
          <w:b/>
          <w:bCs/>
          <w:sz w:val="24"/>
          <w:szCs w:val="24"/>
        </w:rPr>
        <w:t>Conflicts of Interest Policy</w:t>
      </w:r>
    </w:p>
    <w:p w14:paraId="144A436D" w14:textId="77777777" w:rsidR="00A06A5F" w:rsidRPr="008C1082" w:rsidRDefault="00A06A5F" w:rsidP="00A06A5F">
      <w:pPr>
        <w:pStyle w:val="Heading1"/>
        <w:tabs>
          <w:tab w:val="left" w:pos="461"/>
        </w:tabs>
        <w:ind w:left="720" w:firstLine="0"/>
        <w:rPr>
          <w:rFonts w:asciiTheme="minorHAnsi" w:hAnsiTheme="minorHAnsi" w:cstheme="minorHAnsi"/>
        </w:rPr>
      </w:pPr>
    </w:p>
    <w:p w14:paraId="68053FB6" w14:textId="2CF1D01A" w:rsidR="008C1082" w:rsidRPr="008C1082" w:rsidRDefault="008C1082" w:rsidP="008C1082">
      <w:pPr>
        <w:pStyle w:val="Default"/>
        <w:spacing w:after="204"/>
        <w:rPr>
          <w:rFonts w:asciiTheme="minorHAnsi" w:hAnsiTheme="minorHAnsi" w:cstheme="minorHAnsi"/>
        </w:rPr>
      </w:pPr>
      <w:r w:rsidRPr="008C1082">
        <w:rPr>
          <w:rFonts w:asciiTheme="minorHAnsi" w:hAnsiTheme="minorHAnsi" w:cstheme="minorHAnsi"/>
          <w:lang w:val="en-US"/>
        </w:rPr>
        <w:t xml:space="preserve">We </w:t>
      </w:r>
      <w:proofErr w:type="spellStart"/>
      <w:r w:rsidRPr="008C1082">
        <w:rPr>
          <w:rFonts w:asciiTheme="minorHAnsi" w:hAnsiTheme="minorHAnsi" w:cstheme="minorHAnsi"/>
          <w:lang w:val="en-US"/>
        </w:rPr>
        <w:t>recognise</w:t>
      </w:r>
      <w:proofErr w:type="spellEnd"/>
      <w:r w:rsidRPr="008C1082">
        <w:rPr>
          <w:rFonts w:asciiTheme="minorHAnsi" w:hAnsiTheme="minorHAnsi" w:cstheme="minorHAnsi"/>
          <w:lang w:val="en-US"/>
        </w:rPr>
        <w:t xml:space="preserve"> that, by the very nature of the WLSIP activity there will be conflicts of interest. </w:t>
      </w:r>
      <w:r w:rsidRPr="008C1082">
        <w:rPr>
          <w:rFonts w:asciiTheme="minorHAnsi" w:hAnsiTheme="minorHAnsi" w:cstheme="minorHAnsi"/>
        </w:rPr>
        <w:t xml:space="preserve">As the </w:t>
      </w:r>
      <w:r w:rsidR="005119C2">
        <w:rPr>
          <w:rFonts w:asciiTheme="minorHAnsi" w:hAnsiTheme="minorHAnsi" w:cstheme="minorHAnsi"/>
        </w:rPr>
        <w:t>d</w:t>
      </w:r>
      <w:r w:rsidRPr="008C1082">
        <w:rPr>
          <w:rFonts w:asciiTheme="minorHAnsi" w:hAnsiTheme="minorHAnsi" w:cstheme="minorHAnsi"/>
        </w:rPr>
        <w:t xml:space="preserve">esignated Employer Representative Body (ERB) we are required to publish and maintain a </w:t>
      </w:r>
      <w:proofErr w:type="gramStart"/>
      <w:r w:rsidRPr="008C1082">
        <w:rPr>
          <w:rFonts w:asciiTheme="minorHAnsi" w:hAnsiTheme="minorHAnsi" w:cstheme="minorHAnsi"/>
        </w:rPr>
        <w:t>Conflict of Interest</w:t>
      </w:r>
      <w:proofErr w:type="gramEnd"/>
      <w:r w:rsidRPr="008C1082">
        <w:rPr>
          <w:rFonts w:asciiTheme="minorHAnsi" w:hAnsiTheme="minorHAnsi" w:cstheme="minorHAnsi"/>
        </w:rPr>
        <w:t xml:space="preserve"> policy and a Register of Interests. </w:t>
      </w:r>
    </w:p>
    <w:p w14:paraId="60BCF581" w14:textId="7BF2B71E" w:rsidR="009F2FE0" w:rsidRPr="008C1082" w:rsidRDefault="008C1082" w:rsidP="009F2FE0">
      <w:pPr>
        <w:pStyle w:val="Default"/>
        <w:spacing w:after="204"/>
        <w:rPr>
          <w:rFonts w:asciiTheme="minorHAnsi" w:hAnsiTheme="minorHAnsi" w:cstheme="minorHAnsi"/>
        </w:rPr>
      </w:pPr>
      <w:r w:rsidRPr="008C1082">
        <w:rPr>
          <w:rFonts w:asciiTheme="minorHAnsi" w:hAnsiTheme="minorHAnsi" w:cstheme="minorHAnsi"/>
        </w:rPr>
        <w:t>This</w:t>
      </w:r>
      <w:r w:rsidR="009F2FE0" w:rsidRPr="008C1082">
        <w:rPr>
          <w:rFonts w:asciiTheme="minorHAnsi" w:hAnsiTheme="minorHAnsi" w:cstheme="minorHAnsi"/>
        </w:rPr>
        <w:t xml:space="preserve"> policy </w:t>
      </w:r>
      <w:r w:rsidRPr="008C1082">
        <w:rPr>
          <w:rFonts w:asciiTheme="minorHAnsi" w:hAnsiTheme="minorHAnsi" w:cstheme="minorHAnsi"/>
        </w:rPr>
        <w:t>will</w:t>
      </w:r>
      <w:r w:rsidR="009F2FE0" w:rsidRPr="008C1082">
        <w:rPr>
          <w:rFonts w:asciiTheme="minorHAnsi" w:hAnsiTheme="minorHAnsi" w:cstheme="minorHAnsi"/>
        </w:rPr>
        <w:t xml:space="preserve"> ensure employees, members, volunteers, and consultants declare any Conflicts of Interest and </w:t>
      </w:r>
      <w:r w:rsidRPr="008C1082">
        <w:rPr>
          <w:rFonts w:asciiTheme="minorHAnsi" w:hAnsiTheme="minorHAnsi" w:cstheme="minorHAnsi"/>
        </w:rPr>
        <w:t>will</w:t>
      </w:r>
      <w:r w:rsidR="009F2FE0" w:rsidRPr="008C1082">
        <w:rPr>
          <w:rFonts w:asciiTheme="minorHAnsi" w:hAnsiTheme="minorHAnsi" w:cstheme="minorHAnsi"/>
        </w:rPr>
        <w:t xml:space="preserve"> be excluded from any discussion or decision making related to the matter concerned.</w:t>
      </w:r>
    </w:p>
    <w:p w14:paraId="33750EB3" w14:textId="5B39F116" w:rsidR="00B9269C" w:rsidRPr="008C1082" w:rsidRDefault="005119C2" w:rsidP="008C1082">
      <w:pPr>
        <w:pStyle w:val="Default"/>
        <w:spacing w:after="2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C1082" w:rsidRPr="008C1082">
        <w:rPr>
          <w:rFonts w:asciiTheme="minorHAnsi" w:hAnsiTheme="minorHAnsi" w:cstheme="minorHAnsi"/>
        </w:rPr>
        <w:t xml:space="preserve">n the event of </w:t>
      </w:r>
      <w:r w:rsidR="00A30CFF" w:rsidRPr="008C1082">
        <w:rPr>
          <w:rFonts w:asciiTheme="minorHAnsi" w:hAnsiTheme="minorHAnsi" w:cstheme="minorHAnsi"/>
        </w:rPr>
        <w:t xml:space="preserve">any perceived, potential and/or actual Conflict of Interest </w:t>
      </w:r>
      <w:r w:rsidR="008C1082" w:rsidRPr="008C1082">
        <w:rPr>
          <w:rFonts w:asciiTheme="minorHAnsi" w:hAnsiTheme="minorHAnsi" w:cstheme="minorHAnsi"/>
        </w:rPr>
        <w:t>the ERB wil</w:t>
      </w:r>
      <w:r>
        <w:rPr>
          <w:rFonts w:asciiTheme="minorHAnsi" w:hAnsiTheme="minorHAnsi" w:cstheme="minorHAnsi"/>
        </w:rPr>
        <w:t>l</w:t>
      </w:r>
      <w:r w:rsidR="008C1082" w:rsidRPr="008C1082">
        <w:rPr>
          <w:rFonts w:asciiTheme="minorHAnsi" w:hAnsiTheme="minorHAnsi" w:cstheme="minorHAnsi"/>
        </w:rPr>
        <w:t xml:space="preserve"> notify the DfE </w:t>
      </w:r>
      <w:r w:rsidR="00A30CFF" w:rsidRPr="008C1082">
        <w:rPr>
          <w:rFonts w:asciiTheme="minorHAnsi" w:hAnsiTheme="minorHAnsi" w:cstheme="minorHAnsi"/>
        </w:rPr>
        <w:t xml:space="preserve">without delay and </w:t>
      </w:r>
      <w:r>
        <w:rPr>
          <w:rFonts w:asciiTheme="minorHAnsi" w:hAnsiTheme="minorHAnsi" w:cstheme="minorHAnsi"/>
        </w:rPr>
        <w:t xml:space="preserve">will </w:t>
      </w:r>
      <w:r w:rsidR="00A30CFF" w:rsidRPr="008C1082">
        <w:rPr>
          <w:rFonts w:asciiTheme="minorHAnsi" w:hAnsiTheme="minorHAnsi" w:cstheme="minorHAnsi"/>
        </w:rPr>
        <w:t>immediately take all necessary steps to rectify the situation and notify the D</w:t>
      </w:r>
      <w:r w:rsidR="008C1082" w:rsidRPr="008C1082">
        <w:rPr>
          <w:rFonts w:asciiTheme="minorHAnsi" w:hAnsiTheme="minorHAnsi" w:cstheme="minorHAnsi"/>
        </w:rPr>
        <w:t>fE</w:t>
      </w:r>
      <w:r w:rsidR="00A30CFF" w:rsidRPr="008C1082">
        <w:rPr>
          <w:rFonts w:asciiTheme="minorHAnsi" w:hAnsiTheme="minorHAnsi" w:cstheme="minorHAnsi"/>
        </w:rPr>
        <w:t xml:space="preserve"> of the action taken. The </w:t>
      </w:r>
      <w:r w:rsidR="008C1082" w:rsidRPr="008C1082">
        <w:rPr>
          <w:rFonts w:asciiTheme="minorHAnsi" w:hAnsiTheme="minorHAnsi" w:cstheme="minorHAnsi"/>
        </w:rPr>
        <w:t>ERB</w:t>
      </w:r>
      <w:r w:rsidR="00A30CFF" w:rsidRPr="008C1082">
        <w:rPr>
          <w:rFonts w:asciiTheme="minorHAnsi" w:hAnsiTheme="minorHAnsi" w:cstheme="minorHAnsi"/>
        </w:rPr>
        <w:t xml:space="preserve"> </w:t>
      </w:r>
      <w:r w:rsidR="008C1082" w:rsidRPr="008C1082">
        <w:rPr>
          <w:rFonts w:asciiTheme="minorHAnsi" w:hAnsiTheme="minorHAnsi" w:cstheme="minorHAnsi"/>
        </w:rPr>
        <w:t xml:space="preserve">will </w:t>
      </w:r>
      <w:r w:rsidR="00A30CFF" w:rsidRPr="008C1082">
        <w:rPr>
          <w:rFonts w:asciiTheme="minorHAnsi" w:hAnsiTheme="minorHAnsi" w:cstheme="minorHAnsi"/>
        </w:rPr>
        <w:t>comply with any additional measures that the D</w:t>
      </w:r>
      <w:r w:rsidR="008C1082" w:rsidRPr="008C1082">
        <w:rPr>
          <w:rFonts w:asciiTheme="minorHAnsi" w:hAnsiTheme="minorHAnsi" w:cstheme="minorHAnsi"/>
        </w:rPr>
        <w:t>fE</w:t>
      </w:r>
      <w:r w:rsidR="00A30CFF" w:rsidRPr="008C1082">
        <w:rPr>
          <w:rFonts w:asciiTheme="minorHAnsi" w:hAnsiTheme="minorHAnsi" w:cstheme="minorHAnsi"/>
        </w:rPr>
        <w:t xml:space="preserve"> may require. </w:t>
      </w:r>
    </w:p>
    <w:p w14:paraId="0DA57387" w14:textId="77777777" w:rsidR="005119C2" w:rsidRDefault="005119C2" w:rsidP="005119C2">
      <w:pPr>
        <w:rPr>
          <w:rFonts w:cstheme="minorHAnsi"/>
          <w:sz w:val="24"/>
          <w:szCs w:val="24"/>
          <w:lang w:val="en-US"/>
        </w:rPr>
      </w:pPr>
    </w:p>
    <w:p w14:paraId="6A305501" w14:textId="58E2BE25" w:rsidR="005119C2" w:rsidRPr="00296AE9" w:rsidRDefault="005119C2" w:rsidP="005119C2">
      <w:pPr>
        <w:rPr>
          <w:rFonts w:cstheme="minorHAnsi"/>
          <w:b/>
          <w:bCs/>
          <w:sz w:val="24"/>
          <w:szCs w:val="24"/>
          <w:lang w:val="en-US"/>
        </w:rPr>
      </w:pPr>
      <w:r w:rsidRPr="00296AE9">
        <w:rPr>
          <w:rFonts w:cstheme="minorHAnsi"/>
          <w:b/>
          <w:bCs/>
          <w:sz w:val="24"/>
          <w:szCs w:val="24"/>
          <w:lang w:val="en-US"/>
        </w:rPr>
        <w:t xml:space="preserve">Although employee, members, </w:t>
      </w:r>
      <w:proofErr w:type="gramStart"/>
      <w:r w:rsidRPr="00296AE9">
        <w:rPr>
          <w:rFonts w:cstheme="minorHAnsi"/>
          <w:b/>
          <w:bCs/>
          <w:sz w:val="24"/>
          <w:szCs w:val="24"/>
          <w:lang w:val="en-US"/>
        </w:rPr>
        <w:t>volunteers</w:t>
      </w:r>
      <w:proofErr w:type="gramEnd"/>
      <w:r w:rsidRPr="00296AE9">
        <w:rPr>
          <w:rFonts w:cstheme="minorHAnsi"/>
          <w:b/>
          <w:bCs/>
          <w:sz w:val="24"/>
          <w:szCs w:val="24"/>
          <w:lang w:val="en-US"/>
        </w:rPr>
        <w:t xml:space="preserve"> and consultants do not have any direct financial decision-making responsibilities, they may have significant influence on the LSIP report, project activities and recommendations. It is therefore essential that any member who may have a pecuniary or non-pecuniary benefit from any discussions or decisions declares those at the outset (through the Conflict-of-Interest register) and again prior to any relevant discussion to enable potential conflicts to be </w:t>
      </w:r>
      <w:proofErr w:type="spellStart"/>
      <w:r w:rsidRPr="00296AE9">
        <w:rPr>
          <w:rFonts w:cstheme="minorHAnsi"/>
          <w:b/>
          <w:bCs/>
          <w:sz w:val="24"/>
          <w:szCs w:val="24"/>
          <w:lang w:val="en-US"/>
        </w:rPr>
        <w:t>recognised</w:t>
      </w:r>
      <w:proofErr w:type="spellEnd"/>
      <w:r w:rsidRPr="00296AE9">
        <w:rPr>
          <w:rFonts w:cstheme="minorHAnsi"/>
          <w:b/>
          <w:bCs/>
          <w:sz w:val="24"/>
          <w:szCs w:val="24"/>
          <w:lang w:val="en-US"/>
        </w:rPr>
        <w:t xml:space="preserve"> and managed appropriately.</w:t>
      </w:r>
    </w:p>
    <w:p w14:paraId="65725CCC" w14:textId="77777777" w:rsidR="008C1082" w:rsidRPr="008C1082" w:rsidRDefault="008C1082" w:rsidP="008C1082">
      <w:pPr>
        <w:pStyle w:val="Default"/>
        <w:spacing w:after="204"/>
        <w:rPr>
          <w:rFonts w:asciiTheme="minorHAnsi" w:hAnsiTheme="minorHAnsi" w:cstheme="minorHAnsi"/>
        </w:rPr>
      </w:pPr>
    </w:p>
    <w:p w14:paraId="30307869" w14:textId="4E8814CF" w:rsidR="00AB1609" w:rsidRPr="008C1082" w:rsidRDefault="00AB1609">
      <w:pPr>
        <w:rPr>
          <w:rFonts w:cstheme="minorHAnsi"/>
          <w:b/>
          <w:sz w:val="24"/>
          <w:szCs w:val="24"/>
        </w:rPr>
      </w:pPr>
    </w:p>
    <w:p w14:paraId="5593252C" w14:textId="0905F496" w:rsidR="00AB1609" w:rsidRDefault="00AB1609">
      <w:pPr>
        <w:rPr>
          <w:b/>
          <w:sz w:val="24"/>
        </w:rPr>
      </w:pPr>
    </w:p>
    <w:p w14:paraId="1DE018C7" w14:textId="65D38B29" w:rsidR="00AB1609" w:rsidRDefault="00AB1609" w:rsidP="00AB1609">
      <w:pPr>
        <w:rPr>
          <w:rFonts w:cstheme="minorHAnsi"/>
          <w:b/>
          <w:sz w:val="24"/>
          <w:szCs w:val="24"/>
        </w:rPr>
      </w:pPr>
    </w:p>
    <w:p w14:paraId="01E37062" w14:textId="77777777" w:rsidR="005119C2" w:rsidRDefault="005119C2" w:rsidP="00AB1609">
      <w:pPr>
        <w:rPr>
          <w:rFonts w:cstheme="minorHAnsi"/>
          <w:b/>
          <w:sz w:val="24"/>
          <w:szCs w:val="24"/>
        </w:rPr>
      </w:pPr>
    </w:p>
    <w:sectPr w:rsidR="005119C2" w:rsidSect="00AB1609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B3A4" w14:textId="77777777" w:rsidR="00B9269C" w:rsidRDefault="00B9269C" w:rsidP="00B9269C">
      <w:pPr>
        <w:spacing w:after="0" w:line="240" w:lineRule="auto"/>
      </w:pPr>
      <w:r>
        <w:separator/>
      </w:r>
    </w:p>
  </w:endnote>
  <w:endnote w:type="continuationSeparator" w:id="0">
    <w:p w14:paraId="4366AAB4" w14:textId="77777777" w:rsidR="00B9269C" w:rsidRDefault="00B9269C" w:rsidP="00B9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6E53" w14:textId="77777777" w:rsidR="00B9269C" w:rsidRDefault="00B9269C" w:rsidP="00B9269C">
      <w:pPr>
        <w:spacing w:after="0" w:line="240" w:lineRule="auto"/>
      </w:pPr>
      <w:r>
        <w:separator/>
      </w:r>
    </w:p>
  </w:footnote>
  <w:footnote w:type="continuationSeparator" w:id="0">
    <w:p w14:paraId="7E6BEC63" w14:textId="77777777" w:rsidR="00B9269C" w:rsidRDefault="00B9269C" w:rsidP="00B9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1FF4" w14:textId="521EADC2" w:rsidR="00B9269C" w:rsidRDefault="00B9269C" w:rsidP="00B9269C">
    <w:pPr>
      <w:pStyle w:val="Header"/>
      <w:jc w:val="center"/>
    </w:pPr>
    <w:r>
      <w:rPr>
        <w:noProof/>
      </w:rPr>
      <w:drawing>
        <wp:inline distT="0" distB="0" distL="0" distR="0" wp14:anchorId="7DFCCF0E" wp14:editId="3D7245DF">
          <wp:extent cx="2080260" cy="744257"/>
          <wp:effectExtent l="0" t="0" r="0" b="0"/>
          <wp:docPr id="6" name="Picture 6" descr="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110" cy="75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D4A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13EB5"/>
    <w:multiLevelType w:val="hybridMultilevel"/>
    <w:tmpl w:val="C71633FC"/>
    <w:lvl w:ilvl="0" w:tplc="99D06E9A">
      <w:start w:val="1"/>
      <w:numFmt w:val="decimal"/>
      <w:lvlText w:val="%1."/>
      <w:lvlJc w:val="left"/>
      <w:pPr>
        <w:ind w:left="527" w:hanging="42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52A792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860BBC4">
      <w:numFmt w:val="bullet"/>
      <w:lvlText w:val="•"/>
      <w:lvlJc w:val="left"/>
      <w:pPr>
        <w:ind w:left="520" w:hanging="360"/>
      </w:pPr>
      <w:rPr>
        <w:rFonts w:hint="default"/>
        <w:lang w:val="en-US" w:eastAsia="en-US" w:bidi="ar-SA"/>
      </w:rPr>
    </w:lvl>
    <w:lvl w:ilvl="3" w:tplc="EC0C2160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4" w:tplc="A12A6A7C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5" w:tplc="77BE10D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6" w:tplc="E72AF49A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7" w:tplc="725CC02E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8" w:tplc="376A29D4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1453CD"/>
    <w:multiLevelType w:val="hybridMultilevel"/>
    <w:tmpl w:val="7AB63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7A78"/>
    <w:multiLevelType w:val="hybridMultilevel"/>
    <w:tmpl w:val="478E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E03"/>
    <w:multiLevelType w:val="hybridMultilevel"/>
    <w:tmpl w:val="7846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6266"/>
    <w:multiLevelType w:val="hybridMultilevel"/>
    <w:tmpl w:val="DB54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8F3"/>
    <w:multiLevelType w:val="hybridMultilevel"/>
    <w:tmpl w:val="3256872C"/>
    <w:lvl w:ilvl="0" w:tplc="036469CC">
      <w:start w:val="6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9" w:hanging="360"/>
      </w:pPr>
    </w:lvl>
    <w:lvl w:ilvl="2" w:tplc="0809001B" w:tentative="1">
      <w:start w:val="1"/>
      <w:numFmt w:val="lowerRoman"/>
      <w:lvlText w:val="%3."/>
      <w:lvlJc w:val="right"/>
      <w:pPr>
        <w:ind w:left="1899" w:hanging="180"/>
      </w:pPr>
    </w:lvl>
    <w:lvl w:ilvl="3" w:tplc="0809000F" w:tentative="1">
      <w:start w:val="1"/>
      <w:numFmt w:val="decimal"/>
      <w:lvlText w:val="%4."/>
      <w:lvlJc w:val="left"/>
      <w:pPr>
        <w:ind w:left="2619" w:hanging="360"/>
      </w:pPr>
    </w:lvl>
    <w:lvl w:ilvl="4" w:tplc="08090019" w:tentative="1">
      <w:start w:val="1"/>
      <w:numFmt w:val="lowerLetter"/>
      <w:lvlText w:val="%5."/>
      <w:lvlJc w:val="left"/>
      <w:pPr>
        <w:ind w:left="3339" w:hanging="360"/>
      </w:pPr>
    </w:lvl>
    <w:lvl w:ilvl="5" w:tplc="0809001B" w:tentative="1">
      <w:start w:val="1"/>
      <w:numFmt w:val="lowerRoman"/>
      <w:lvlText w:val="%6."/>
      <w:lvlJc w:val="right"/>
      <w:pPr>
        <w:ind w:left="4059" w:hanging="180"/>
      </w:pPr>
    </w:lvl>
    <w:lvl w:ilvl="6" w:tplc="0809000F" w:tentative="1">
      <w:start w:val="1"/>
      <w:numFmt w:val="decimal"/>
      <w:lvlText w:val="%7."/>
      <w:lvlJc w:val="left"/>
      <w:pPr>
        <w:ind w:left="4779" w:hanging="360"/>
      </w:pPr>
    </w:lvl>
    <w:lvl w:ilvl="7" w:tplc="08090019" w:tentative="1">
      <w:start w:val="1"/>
      <w:numFmt w:val="lowerLetter"/>
      <w:lvlText w:val="%8."/>
      <w:lvlJc w:val="left"/>
      <w:pPr>
        <w:ind w:left="5499" w:hanging="360"/>
      </w:pPr>
    </w:lvl>
    <w:lvl w:ilvl="8" w:tplc="08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7" w15:restartNumberingAfterBreak="0">
    <w:nsid w:val="37946ACE"/>
    <w:multiLevelType w:val="hybridMultilevel"/>
    <w:tmpl w:val="880CBE30"/>
    <w:lvl w:ilvl="0" w:tplc="F212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7175C"/>
    <w:multiLevelType w:val="hybridMultilevel"/>
    <w:tmpl w:val="BB3A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54EA"/>
    <w:multiLevelType w:val="hybridMultilevel"/>
    <w:tmpl w:val="9C2CB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8D65F3"/>
    <w:multiLevelType w:val="hybridMultilevel"/>
    <w:tmpl w:val="E926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E6115"/>
    <w:multiLevelType w:val="hybridMultilevel"/>
    <w:tmpl w:val="3FFC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A3C88"/>
    <w:multiLevelType w:val="hybridMultilevel"/>
    <w:tmpl w:val="13D06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2796A"/>
    <w:multiLevelType w:val="hybridMultilevel"/>
    <w:tmpl w:val="CF0CA666"/>
    <w:lvl w:ilvl="0" w:tplc="C5A25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E3CD9"/>
    <w:multiLevelType w:val="hybridMultilevel"/>
    <w:tmpl w:val="1B92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83137">
    <w:abstractNumId w:val="13"/>
  </w:num>
  <w:num w:numId="2" w16cid:durableId="922569672">
    <w:abstractNumId w:val="1"/>
  </w:num>
  <w:num w:numId="3" w16cid:durableId="90199783">
    <w:abstractNumId w:val="7"/>
  </w:num>
  <w:num w:numId="4" w16cid:durableId="731124604">
    <w:abstractNumId w:val="11"/>
  </w:num>
  <w:num w:numId="5" w16cid:durableId="672729914">
    <w:abstractNumId w:val="4"/>
  </w:num>
  <w:num w:numId="6" w16cid:durableId="1570727233">
    <w:abstractNumId w:val="5"/>
  </w:num>
  <w:num w:numId="7" w16cid:durableId="969475304">
    <w:abstractNumId w:val="3"/>
  </w:num>
  <w:num w:numId="8" w16cid:durableId="1470708522">
    <w:abstractNumId w:val="9"/>
  </w:num>
  <w:num w:numId="9" w16cid:durableId="1284849392">
    <w:abstractNumId w:val="10"/>
  </w:num>
  <w:num w:numId="10" w16cid:durableId="1560435984">
    <w:abstractNumId w:val="14"/>
  </w:num>
  <w:num w:numId="11" w16cid:durableId="1941452576">
    <w:abstractNumId w:val="6"/>
  </w:num>
  <w:num w:numId="12" w16cid:durableId="1885167948">
    <w:abstractNumId w:val="8"/>
  </w:num>
  <w:num w:numId="13" w16cid:durableId="1597908851">
    <w:abstractNumId w:val="12"/>
  </w:num>
  <w:num w:numId="14" w16cid:durableId="619453363">
    <w:abstractNumId w:val="2"/>
  </w:num>
  <w:num w:numId="15" w16cid:durableId="4597630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7092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24"/>
    <w:rsid w:val="00097F80"/>
    <w:rsid w:val="000D2EE2"/>
    <w:rsid w:val="001371BC"/>
    <w:rsid w:val="00233443"/>
    <w:rsid w:val="00296AE9"/>
    <w:rsid w:val="002E71D8"/>
    <w:rsid w:val="00346127"/>
    <w:rsid w:val="003C7202"/>
    <w:rsid w:val="004B3A53"/>
    <w:rsid w:val="004C69E6"/>
    <w:rsid w:val="004E0016"/>
    <w:rsid w:val="004F1EF6"/>
    <w:rsid w:val="004F533A"/>
    <w:rsid w:val="005119C2"/>
    <w:rsid w:val="00520CB0"/>
    <w:rsid w:val="00546ABC"/>
    <w:rsid w:val="005B490A"/>
    <w:rsid w:val="005D732C"/>
    <w:rsid w:val="006C367B"/>
    <w:rsid w:val="0075044C"/>
    <w:rsid w:val="007B082B"/>
    <w:rsid w:val="00805CC6"/>
    <w:rsid w:val="00893E75"/>
    <w:rsid w:val="008C1082"/>
    <w:rsid w:val="00910AE6"/>
    <w:rsid w:val="009D6001"/>
    <w:rsid w:val="009F2FE0"/>
    <w:rsid w:val="00A06A5F"/>
    <w:rsid w:val="00A23089"/>
    <w:rsid w:val="00A30CFF"/>
    <w:rsid w:val="00A345B2"/>
    <w:rsid w:val="00AB1609"/>
    <w:rsid w:val="00B62FA1"/>
    <w:rsid w:val="00B9269C"/>
    <w:rsid w:val="00BA0314"/>
    <w:rsid w:val="00BC00B3"/>
    <w:rsid w:val="00C3377C"/>
    <w:rsid w:val="00C955C7"/>
    <w:rsid w:val="00CA2C87"/>
    <w:rsid w:val="00CE37C0"/>
    <w:rsid w:val="00D17238"/>
    <w:rsid w:val="00E155EE"/>
    <w:rsid w:val="00F05924"/>
    <w:rsid w:val="00F3265C"/>
    <w:rsid w:val="00F5282F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E6DC"/>
  <w15:chartTrackingRefBased/>
  <w15:docId w15:val="{357EC17F-D50F-4117-952F-86DE6E94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5924"/>
    <w:pPr>
      <w:widowControl w:val="0"/>
      <w:autoSpaceDE w:val="0"/>
      <w:autoSpaceDN w:val="0"/>
      <w:spacing w:after="0" w:line="240" w:lineRule="auto"/>
      <w:ind w:left="460" w:hanging="361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59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5924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059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5924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9C"/>
  </w:style>
  <w:style w:type="paragraph" w:styleId="Footer">
    <w:name w:val="footer"/>
    <w:basedOn w:val="Normal"/>
    <w:link w:val="FooterChar"/>
    <w:uiPriority w:val="99"/>
    <w:unhideWhenUsed/>
    <w:rsid w:val="00B92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9C"/>
  </w:style>
  <w:style w:type="paragraph" w:styleId="CommentText">
    <w:name w:val="annotation text"/>
    <w:basedOn w:val="Normal"/>
    <w:link w:val="CommentTextChar"/>
    <w:uiPriority w:val="99"/>
    <w:semiHidden/>
    <w:unhideWhenUsed/>
    <w:rsid w:val="003C72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202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202"/>
    <w:rPr>
      <w:sz w:val="16"/>
      <w:szCs w:val="16"/>
    </w:rPr>
  </w:style>
  <w:style w:type="paragraph" w:customStyle="1" w:styleId="Default">
    <w:name w:val="Default"/>
    <w:rsid w:val="00A30C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Georgia Williams</cp:lastModifiedBy>
  <cp:revision>2</cp:revision>
  <dcterms:created xsi:type="dcterms:W3CDTF">2023-01-09T08:55:00Z</dcterms:created>
  <dcterms:modified xsi:type="dcterms:W3CDTF">2023-01-09T08:55:00Z</dcterms:modified>
</cp:coreProperties>
</file>